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4F" w:rsidRPr="00CB1738" w:rsidRDefault="00D6024F" w:rsidP="00D6024F">
      <w:pPr>
        <w:jc w:val="both"/>
        <w:rPr>
          <w:rFonts w:cstheme="minorHAnsi"/>
        </w:rPr>
      </w:pPr>
      <w:r w:rsidRPr="00CB1738">
        <w:rPr>
          <w:rFonts w:cstheme="minorHAnsi"/>
        </w:rPr>
        <w:t xml:space="preserve">                 </w:t>
      </w:r>
      <w:r w:rsidRPr="00CB1738">
        <w:rPr>
          <w:rFonts w:cstheme="minorHAnsi"/>
          <w:noProof/>
          <w:lang w:eastAsia="hr-HR"/>
        </w:rPr>
        <w:drawing>
          <wp:inline distT="0" distB="0" distL="0" distR="0" wp14:anchorId="7EA8A2E9" wp14:editId="267EB843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4F" w:rsidRPr="001C1C7B" w:rsidRDefault="00D6024F" w:rsidP="00D6024F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REPUBLIKA HRVATSKA</w:t>
      </w:r>
    </w:p>
    <w:p w:rsidR="00D6024F" w:rsidRPr="001C1C7B" w:rsidRDefault="00D6024F" w:rsidP="00D6024F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VARAŽDINSKA ŽUPANIJA</w:t>
      </w:r>
    </w:p>
    <w:p w:rsidR="00D6024F" w:rsidRDefault="00D6024F" w:rsidP="00D6024F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OPĆINA PETRIJANEC</w:t>
      </w:r>
    </w:p>
    <w:p w:rsidR="00D6024F" w:rsidRPr="002B761E" w:rsidRDefault="00D6024F" w:rsidP="00D602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OPĆINSKO VIJEĆ</w:t>
      </w:r>
      <w:r w:rsidRPr="002B761E">
        <w:rPr>
          <w:rFonts w:ascii="Arial" w:hAnsi="Arial" w:cs="Arial"/>
        </w:rPr>
        <w:t>E</w:t>
      </w:r>
    </w:p>
    <w:p w:rsidR="00D6024F" w:rsidRPr="001C1C7B" w:rsidRDefault="00D6024F" w:rsidP="00D6024F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KLASA:</w:t>
      </w:r>
      <w:r w:rsidR="002804E1">
        <w:rPr>
          <w:rFonts w:ascii="Arial" w:hAnsi="Arial" w:cs="Arial"/>
        </w:rPr>
        <w:t xml:space="preserve">    </w:t>
      </w:r>
      <w:r w:rsidR="006C03CC">
        <w:rPr>
          <w:rFonts w:ascii="Arial" w:hAnsi="Arial" w:cs="Arial"/>
        </w:rPr>
        <w:t xml:space="preserve"> 945-01/19-01/48</w:t>
      </w:r>
    </w:p>
    <w:p w:rsidR="00D6024F" w:rsidRPr="001C1C7B" w:rsidRDefault="00D6024F" w:rsidP="00D6024F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 xml:space="preserve">URBROJ: </w:t>
      </w:r>
      <w:r w:rsidR="006C03CC">
        <w:rPr>
          <w:rFonts w:ascii="Arial" w:hAnsi="Arial" w:cs="Arial"/>
        </w:rPr>
        <w:t xml:space="preserve"> 2186-06-01/19-10</w:t>
      </w:r>
    </w:p>
    <w:p w:rsidR="00D6024F" w:rsidRPr="003114A2" w:rsidRDefault="00637A97" w:rsidP="00D6024F">
      <w:pPr>
        <w:tabs>
          <w:tab w:val="left" w:pos="7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Petrijanec, 16. svibnja </w:t>
      </w:r>
      <w:r w:rsidR="002804E1">
        <w:rPr>
          <w:rFonts w:ascii="Arial" w:hAnsi="Arial" w:cs="Arial"/>
        </w:rPr>
        <w:t>2019.</w:t>
      </w:r>
      <w:r w:rsidR="00D6024F">
        <w:rPr>
          <w:rFonts w:ascii="Arial" w:hAnsi="Arial" w:cs="Arial"/>
        </w:rPr>
        <w:tab/>
        <w:t xml:space="preserve"> </w:t>
      </w:r>
      <w:r w:rsidR="00E85C4F">
        <w:rPr>
          <w:rFonts w:ascii="Arial" w:hAnsi="Arial" w:cs="Arial"/>
        </w:rPr>
        <w:t xml:space="preserve">     </w:t>
      </w:r>
      <w:r w:rsidR="00D6024F">
        <w:rPr>
          <w:rFonts w:ascii="Arial" w:hAnsi="Arial" w:cs="Arial"/>
        </w:rPr>
        <w:t xml:space="preserve">   </w:t>
      </w:r>
    </w:p>
    <w:p w:rsidR="00D6024F" w:rsidRPr="001C1C7B" w:rsidRDefault="00D6024F" w:rsidP="00D6024F">
      <w:pPr>
        <w:ind w:firstLine="708"/>
        <w:jc w:val="both"/>
        <w:rPr>
          <w:rFonts w:ascii="Arial" w:hAnsi="Arial" w:cs="Arial"/>
        </w:rPr>
      </w:pPr>
      <w:r w:rsidRPr="009470FC">
        <w:rPr>
          <w:rFonts w:ascii="Arial" w:hAnsi="Arial" w:cs="Arial"/>
        </w:rPr>
        <w:t>Na temelju članka 35. Zakona o vlasništvu i drugim stvarnim pravima (</w:t>
      </w:r>
      <w:r>
        <w:rPr>
          <w:rFonts w:ascii="Arial" w:hAnsi="Arial" w:cs="Arial"/>
        </w:rPr>
        <w:t>»</w:t>
      </w:r>
      <w:r w:rsidRPr="009470FC">
        <w:rPr>
          <w:rFonts w:ascii="Arial" w:hAnsi="Arial" w:cs="Arial"/>
        </w:rPr>
        <w:t>Narodne novine</w:t>
      </w:r>
      <w:r>
        <w:rPr>
          <w:rFonts w:ascii="Arial" w:hAnsi="Arial" w:cs="Arial"/>
        </w:rPr>
        <w:t>«</w:t>
      </w:r>
      <w:r w:rsidR="00E42A89">
        <w:rPr>
          <w:rFonts w:ascii="Arial" w:hAnsi="Arial" w:cs="Arial"/>
        </w:rPr>
        <w:t>,</w:t>
      </w:r>
      <w:r w:rsidRPr="009470FC">
        <w:rPr>
          <w:rFonts w:ascii="Arial" w:hAnsi="Arial" w:cs="Arial"/>
        </w:rPr>
        <w:t xml:space="preserve"> broj 91/96,</w:t>
      </w:r>
      <w:r>
        <w:rPr>
          <w:rFonts w:ascii="Arial" w:hAnsi="Arial" w:cs="Arial"/>
        </w:rPr>
        <w:t xml:space="preserve"> 68/98, 137/99, 22/00,</w:t>
      </w:r>
      <w:r w:rsidRPr="009470FC">
        <w:rPr>
          <w:rFonts w:ascii="Arial" w:hAnsi="Arial" w:cs="Arial"/>
        </w:rPr>
        <w:t xml:space="preserve"> 73/00, </w:t>
      </w:r>
      <w:r>
        <w:rPr>
          <w:rFonts w:ascii="Arial" w:hAnsi="Arial" w:cs="Arial"/>
        </w:rPr>
        <w:t xml:space="preserve">129/00, </w:t>
      </w:r>
      <w:r w:rsidRPr="009470FC">
        <w:rPr>
          <w:rFonts w:ascii="Arial" w:hAnsi="Arial" w:cs="Arial"/>
        </w:rPr>
        <w:t>114/01, 79/06, 141/06, 146/08, 38/09,</w:t>
      </w:r>
      <w:r>
        <w:rPr>
          <w:rFonts w:ascii="Arial" w:hAnsi="Arial" w:cs="Arial"/>
        </w:rPr>
        <w:t xml:space="preserve"> 153/09, 143/12,</w:t>
      </w:r>
      <w:r w:rsidRPr="009470FC">
        <w:rPr>
          <w:rFonts w:ascii="Arial" w:hAnsi="Arial" w:cs="Arial"/>
        </w:rPr>
        <w:t xml:space="preserve"> 152/14</w:t>
      </w:r>
      <w:r>
        <w:rPr>
          <w:rFonts w:ascii="Arial" w:hAnsi="Arial" w:cs="Arial"/>
        </w:rPr>
        <w:t>, 81/15 i 94/17</w:t>
      </w:r>
      <w:r w:rsidRPr="009470FC">
        <w:rPr>
          <w:rFonts w:ascii="Arial" w:hAnsi="Arial" w:cs="Arial"/>
        </w:rPr>
        <w:t>)</w:t>
      </w:r>
      <w:r w:rsidR="002804E1">
        <w:rPr>
          <w:rFonts w:ascii="Arial" w:hAnsi="Arial" w:cs="Arial"/>
        </w:rPr>
        <w:t xml:space="preserve">, članka 48. Zakona o lokalnoj i područnoj (regionalnoj) samoupravi (»Službeni vjesnik Varaždinske županije«, broj 33/01, 60/01, 129/05, 109/07, </w:t>
      </w:r>
      <w:r w:rsidR="00BE7BEE">
        <w:rPr>
          <w:rFonts w:ascii="Arial" w:hAnsi="Arial" w:cs="Arial"/>
        </w:rPr>
        <w:t xml:space="preserve">125/08, 36/09, 150/11, 144/12, </w:t>
      </w:r>
      <w:r w:rsidR="002804E1">
        <w:rPr>
          <w:rFonts w:ascii="Arial" w:hAnsi="Arial" w:cs="Arial"/>
        </w:rPr>
        <w:t>19/13</w:t>
      </w:r>
      <w:r w:rsidR="00BE7BEE">
        <w:rPr>
          <w:rFonts w:ascii="Arial" w:hAnsi="Arial" w:cs="Arial"/>
        </w:rPr>
        <w:t>, 137/15 i 123/17</w:t>
      </w:r>
      <w:r w:rsidR="002804E1">
        <w:rPr>
          <w:rFonts w:ascii="Arial" w:hAnsi="Arial" w:cs="Arial"/>
        </w:rPr>
        <w:t>)</w:t>
      </w:r>
      <w:r w:rsidRPr="009470FC">
        <w:rPr>
          <w:rFonts w:ascii="Arial" w:hAnsi="Arial" w:cs="Arial"/>
        </w:rPr>
        <w:t xml:space="preserve"> </w:t>
      </w:r>
      <w:r w:rsidRPr="009D0783">
        <w:rPr>
          <w:rFonts w:ascii="Arial" w:hAnsi="Arial" w:cs="Arial"/>
        </w:rPr>
        <w:t xml:space="preserve">i članka 28. Statuta </w:t>
      </w:r>
      <w:r w:rsidRPr="001C1C7B">
        <w:rPr>
          <w:rFonts w:ascii="Arial" w:hAnsi="Arial" w:cs="Arial"/>
        </w:rPr>
        <w:t>Općine Petrijanec</w:t>
      </w:r>
      <w:r>
        <w:rPr>
          <w:rFonts w:ascii="Arial" w:hAnsi="Arial" w:cs="Arial"/>
        </w:rPr>
        <w:t xml:space="preserve"> (»</w:t>
      </w:r>
      <w:r w:rsidRPr="001C1C7B">
        <w:rPr>
          <w:rFonts w:ascii="Arial" w:hAnsi="Arial" w:cs="Arial"/>
        </w:rPr>
        <w:t xml:space="preserve">Službeni vjesnik </w:t>
      </w:r>
      <w:r>
        <w:rPr>
          <w:rFonts w:ascii="Arial" w:hAnsi="Arial" w:cs="Arial"/>
        </w:rPr>
        <w:t>Varaždinske županije«</w:t>
      </w:r>
      <w:r w:rsidR="00E42A89">
        <w:rPr>
          <w:rFonts w:ascii="Arial" w:hAnsi="Arial" w:cs="Arial"/>
        </w:rPr>
        <w:t>,</w:t>
      </w:r>
      <w:r w:rsidRPr="001C1C7B">
        <w:rPr>
          <w:rFonts w:ascii="Arial" w:hAnsi="Arial" w:cs="Arial"/>
        </w:rPr>
        <w:t xml:space="preserve"> broj 16/13</w:t>
      </w:r>
      <w:r>
        <w:rPr>
          <w:rFonts w:ascii="Arial" w:hAnsi="Arial" w:cs="Arial"/>
        </w:rPr>
        <w:t xml:space="preserve"> i 52/17</w:t>
      </w:r>
      <w:r w:rsidRPr="001C1C7B">
        <w:rPr>
          <w:rFonts w:ascii="Arial" w:hAnsi="Arial" w:cs="Arial"/>
        </w:rPr>
        <w:t>), Općinsko vijeće Općine Petrijanec, na pri</w:t>
      </w:r>
      <w:r>
        <w:rPr>
          <w:rFonts w:ascii="Arial" w:hAnsi="Arial" w:cs="Arial"/>
        </w:rPr>
        <w:t xml:space="preserve">jedlog općinskog načelnika, na </w:t>
      </w:r>
      <w:r w:rsidR="00637A97">
        <w:rPr>
          <w:rFonts w:ascii="Arial" w:hAnsi="Arial" w:cs="Arial"/>
        </w:rPr>
        <w:t xml:space="preserve">17. </w:t>
      </w:r>
      <w:r>
        <w:rPr>
          <w:rFonts w:ascii="Arial" w:hAnsi="Arial" w:cs="Arial"/>
        </w:rPr>
        <w:t xml:space="preserve">sjednici </w:t>
      </w:r>
      <w:r w:rsidRPr="001C1C7B">
        <w:rPr>
          <w:rFonts w:ascii="Arial" w:hAnsi="Arial" w:cs="Arial"/>
        </w:rPr>
        <w:t>održanoj</w:t>
      </w:r>
      <w:r>
        <w:rPr>
          <w:rFonts w:ascii="Arial" w:hAnsi="Arial" w:cs="Arial"/>
        </w:rPr>
        <w:t xml:space="preserve"> dana </w:t>
      </w:r>
      <w:r w:rsidR="002804E1">
        <w:rPr>
          <w:rFonts w:ascii="Arial" w:hAnsi="Arial" w:cs="Arial"/>
        </w:rPr>
        <w:t xml:space="preserve">        </w:t>
      </w:r>
      <w:r w:rsidR="00BE7BEE">
        <w:rPr>
          <w:rFonts w:ascii="Arial" w:hAnsi="Arial" w:cs="Arial"/>
        </w:rPr>
        <w:t xml:space="preserve"> </w:t>
      </w:r>
      <w:r w:rsidR="00F8057E">
        <w:rPr>
          <w:rFonts w:ascii="Arial" w:hAnsi="Arial" w:cs="Arial"/>
        </w:rPr>
        <w:t xml:space="preserve"> </w:t>
      </w:r>
      <w:r w:rsidR="00637A97">
        <w:rPr>
          <w:rFonts w:ascii="Arial" w:hAnsi="Arial" w:cs="Arial"/>
        </w:rPr>
        <w:t xml:space="preserve">16. svibnja </w:t>
      </w:r>
      <w:r w:rsidR="002804E1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. godine, </w:t>
      </w:r>
      <w:r w:rsidRPr="002B761E">
        <w:rPr>
          <w:rFonts w:ascii="Arial" w:hAnsi="Arial" w:cs="Arial"/>
        </w:rPr>
        <w:t>donosi</w:t>
      </w:r>
    </w:p>
    <w:p w:rsidR="00D6024F" w:rsidRPr="001C1C7B" w:rsidRDefault="00D6024F" w:rsidP="00D6024F">
      <w:pPr>
        <w:spacing w:after="0" w:line="240" w:lineRule="auto"/>
        <w:jc w:val="center"/>
        <w:rPr>
          <w:rFonts w:ascii="Arial" w:hAnsi="Arial" w:cs="Arial"/>
          <w:b/>
        </w:rPr>
      </w:pPr>
      <w:r w:rsidRPr="001C1C7B">
        <w:rPr>
          <w:rFonts w:ascii="Arial" w:hAnsi="Arial" w:cs="Arial"/>
          <w:b/>
        </w:rPr>
        <w:t>ODLUKU</w:t>
      </w:r>
    </w:p>
    <w:p w:rsidR="00D6024F" w:rsidRPr="001C1C7B" w:rsidRDefault="00D6024F" w:rsidP="00D6024F">
      <w:pPr>
        <w:spacing w:after="0" w:line="240" w:lineRule="auto"/>
        <w:jc w:val="center"/>
        <w:rPr>
          <w:rFonts w:ascii="Arial" w:hAnsi="Arial" w:cs="Arial"/>
          <w:b/>
        </w:rPr>
      </w:pPr>
      <w:r w:rsidRPr="001C1C7B">
        <w:rPr>
          <w:rFonts w:ascii="Arial" w:hAnsi="Arial" w:cs="Arial"/>
          <w:b/>
        </w:rPr>
        <w:t xml:space="preserve">  o</w:t>
      </w:r>
      <w:r w:rsidR="002804E1">
        <w:rPr>
          <w:rFonts w:ascii="Arial" w:hAnsi="Arial" w:cs="Arial"/>
          <w:b/>
        </w:rPr>
        <w:t xml:space="preserve"> kupnji</w:t>
      </w:r>
      <w:r>
        <w:rPr>
          <w:rFonts w:ascii="Arial" w:hAnsi="Arial" w:cs="Arial"/>
          <w:b/>
        </w:rPr>
        <w:t xml:space="preserve"> zemljišta</w:t>
      </w:r>
      <w:r w:rsidR="00FF28A6">
        <w:rPr>
          <w:rFonts w:ascii="Arial" w:hAnsi="Arial" w:cs="Arial"/>
          <w:b/>
        </w:rPr>
        <w:t xml:space="preserve"> </w:t>
      </w:r>
      <w:r w:rsidR="00ED37D5">
        <w:rPr>
          <w:rFonts w:ascii="Arial" w:hAnsi="Arial" w:cs="Arial"/>
          <w:b/>
        </w:rPr>
        <w:t>k.č.br. 325/5</w:t>
      </w:r>
      <w:r w:rsidR="002804E1">
        <w:rPr>
          <w:rFonts w:ascii="Arial" w:hAnsi="Arial" w:cs="Arial"/>
          <w:b/>
        </w:rPr>
        <w:t xml:space="preserve"> k.o. Petrijanec</w:t>
      </w:r>
    </w:p>
    <w:p w:rsidR="00D6024F" w:rsidRPr="001C1C7B" w:rsidRDefault="00D6024F" w:rsidP="00D6024F">
      <w:pPr>
        <w:spacing w:after="0"/>
        <w:jc w:val="center"/>
        <w:rPr>
          <w:rFonts w:ascii="Arial" w:hAnsi="Arial" w:cs="Arial"/>
          <w:b/>
        </w:rPr>
      </w:pPr>
    </w:p>
    <w:p w:rsidR="00D6024F" w:rsidRDefault="00D6024F" w:rsidP="00D6024F">
      <w:pPr>
        <w:jc w:val="center"/>
        <w:rPr>
          <w:rFonts w:ascii="Arial" w:hAnsi="Arial" w:cs="Arial"/>
          <w:b/>
        </w:rPr>
      </w:pPr>
      <w:r w:rsidRPr="001C1C7B">
        <w:rPr>
          <w:rFonts w:ascii="Arial" w:hAnsi="Arial" w:cs="Arial"/>
          <w:b/>
        </w:rPr>
        <w:t xml:space="preserve">Članak 1.  </w:t>
      </w:r>
    </w:p>
    <w:p w:rsidR="00173F78" w:rsidRDefault="00173F78" w:rsidP="008F4F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potrebe uređenja i proširenja groblja u </w:t>
      </w:r>
      <w:proofErr w:type="spellStart"/>
      <w:r>
        <w:rPr>
          <w:rFonts w:ascii="Arial" w:hAnsi="Arial" w:cs="Arial"/>
        </w:rPr>
        <w:t>Petrijancu</w:t>
      </w:r>
      <w:proofErr w:type="spellEnd"/>
      <w:r w:rsidR="0006343A">
        <w:rPr>
          <w:rFonts w:ascii="Arial" w:hAnsi="Arial" w:cs="Arial"/>
        </w:rPr>
        <w:t xml:space="preserve"> i moguće izgradnje parkinga</w:t>
      </w:r>
      <w:r>
        <w:rPr>
          <w:rFonts w:ascii="Arial" w:hAnsi="Arial" w:cs="Arial"/>
        </w:rPr>
        <w:t>, Općina Petrijanec će izvršiti otkup zemljišt</w:t>
      </w:r>
      <w:r w:rsidR="00275836">
        <w:rPr>
          <w:rFonts w:ascii="Arial" w:hAnsi="Arial" w:cs="Arial"/>
        </w:rPr>
        <w:t xml:space="preserve">a od vlasnika Mužek Miljenko, </w:t>
      </w:r>
      <w:proofErr w:type="spellStart"/>
      <w:r w:rsidR="00275836">
        <w:rPr>
          <w:rFonts w:ascii="Arial" w:hAnsi="Arial" w:cs="Arial"/>
        </w:rPr>
        <w:t>Majerje</w:t>
      </w:r>
      <w:proofErr w:type="spellEnd"/>
      <w:r w:rsidR="00275836">
        <w:rPr>
          <w:rFonts w:ascii="Arial" w:hAnsi="Arial" w:cs="Arial"/>
        </w:rPr>
        <w:t>, Stjepana Radića 90.</w:t>
      </w:r>
    </w:p>
    <w:p w:rsidR="00173F78" w:rsidRPr="00173F78" w:rsidRDefault="00173F78" w:rsidP="00173F78">
      <w:pPr>
        <w:jc w:val="center"/>
        <w:rPr>
          <w:rFonts w:ascii="Arial" w:hAnsi="Arial" w:cs="Arial"/>
          <w:b/>
        </w:rPr>
      </w:pPr>
      <w:r w:rsidRPr="00173F78">
        <w:rPr>
          <w:rFonts w:ascii="Arial" w:hAnsi="Arial" w:cs="Arial"/>
          <w:b/>
        </w:rPr>
        <w:t>Članak 2.</w:t>
      </w:r>
    </w:p>
    <w:p w:rsidR="00D6024F" w:rsidRPr="00A906ED" w:rsidRDefault="002804E1" w:rsidP="00D602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Odluci o kupnji</w:t>
      </w:r>
      <w:r w:rsidR="00D6024F">
        <w:rPr>
          <w:rFonts w:ascii="Arial" w:hAnsi="Arial" w:cs="Arial"/>
        </w:rPr>
        <w:t xml:space="preserve"> zemljišta</w:t>
      </w:r>
      <w:r w:rsidR="00083A96">
        <w:rPr>
          <w:rFonts w:ascii="Arial" w:hAnsi="Arial" w:cs="Arial"/>
        </w:rPr>
        <w:t xml:space="preserve"> k.č.br. 325/5 k.o.</w:t>
      </w:r>
      <w:r w:rsidR="00CA5A02">
        <w:rPr>
          <w:rFonts w:ascii="Arial" w:hAnsi="Arial" w:cs="Arial"/>
        </w:rPr>
        <w:t xml:space="preserve"> Petrijanec</w:t>
      </w:r>
      <w:r w:rsidR="00D6024F">
        <w:rPr>
          <w:rFonts w:ascii="Arial" w:hAnsi="Arial" w:cs="Arial"/>
        </w:rPr>
        <w:t xml:space="preserve"> p</w:t>
      </w:r>
      <w:r w:rsidR="00D6024F" w:rsidRPr="00A906ED">
        <w:rPr>
          <w:rFonts w:ascii="Arial" w:hAnsi="Arial" w:cs="Arial"/>
        </w:rPr>
        <w:t xml:space="preserve">redmet </w:t>
      </w:r>
      <w:r>
        <w:rPr>
          <w:rFonts w:ascii="Arial" w:hAnsi="Arial" w:cs="Arial"/>
        </w:rPr>
        <w:t>kupnje</w:t>
      </w:r>
      <w:r w:rsidR="00D6024F" w:rsidRPr="00A906ED">
        <w:rPr>
          <w:rFonts w:ascii="Arial" w:hAnsi="Arial" w:cs="Arial"/>
        </w:rPr>
        <w:t xml:space="preserve"> je zemljište </w:t>
      </w:r>
      <w:r w:rsidR="00D6024F">
        <w:rPr>
          <w:rFonts w:ascii="Arial" w:hAnsi="Arial" w:cs="Arial"/>
        </w:rPr>
        <w:t xml:space="preserve">na području Općine Petrijanec, </w:t>
      </w:r>
      <w:r w:rsidR="00275836">
        <w:rPr>
          <w:rFonts w:ascii="Arial" w:hAnsi="Arial" w:cs="Arial"/>
        </w:rPr>
        <w:t>zemljišna čestica broj 325/5</w:t>
      </w:r>
      <w:r w:rsidR="00D6024F">
        <w:rPr>
          <w:rFonts w:ascii="Arial" w:hAnsi="Arial" w:cs="Arial"/>
        </w:rPr>
        <w:t xml:space="preserve">, k.o. Petrijanec, upisane u </w:t>
      </w:r>
      <w:r w:rsidR="00275836">
        <w:rPr>
          <w:rFonts w:ascii="Arial" w:hAnsi="Arial" w:cs="Arial"/>
        </w:rPr>
        <w:t>zemljišnoknjižni uložak br. 1287</w:t>
      </w:r>
      <w:r w:rsidR="00806D0F">
        <w:rPr>
          <w:rFonts w:ascii="Arial" w:hAnsi="Arial" w:cs="Arial"/>
        </w:rPr>
        <w:t>,</w:t>
      </w:r>
      <w:r w:rsidR="00D6024F">
        <w:rPr>
          <w:rFonts w:ascii="Arial" w:hAnsi="Arial" w:cs="Arial"/>
        </w:rPr>
        <w:t xml:space="preserve"> k.o. Petrijanec,</w:t>
      </w:r>
      <w:r w:rsidR="00275836">
        <w:rPr>
          <w:rFonts w:ascii="Arial" w:hAnsi="Arial" w:cs="Arial"/>
        </w:rPr>
        <w:t xml:space="preserve"> na adresi u </w:t>
      </w:r>
      <w:proofErr w:type="spellStart"/>
      <w:r w:rsidR="00275836">
        <w:rPr>
          <w:rFonts w:ascii="Arial" w:hAnsi="Arial" w:cs="Arial"/>
        </w:rPr>
        <w:t>Petrijancu</w:t>
      </w:r>
      <w:proofErr w:type="spellEnd"/>
      <w:r w:rsidR="00275836">
        <w:rPr>
          <w:rFonts w:ascii="Arial" w:hAnsi="Arial" w:cs="Arial"/>
        </w:rPr>
        <w:t xml:space="preserve"> u vlasništvu: Mužek Miljenko</w:t>
      </w:r>
      <w:r>
        <w:rPr>
          <w:rFonts w:ascii="Arial" w:hAnsi="Arial" w:cs="Arial"/>
        </w:rPr>
        <w:t>,</w:t>
      </w:r>
      <w:r w:rsidR="00275836">
        <w:rPr>
          <w:rFonts w:ascii="Arial" w:hAnsi="Arial" w:cs="Arial"/>
        </w:rPr>
        <w:t xml:space="preserve"> </w:t>
      </w:r>
      <w:proofErr w:type="spellStart"/>
      <w:r w:rsidR="00275836">
        <w:rPr>
          <w:rFonts w:ascii="Arial" w:hAnsi="Arial" w:cs="Arial"/>
        </w:rPr>
        <w:t>Majerje</w:t>
      </w:r>
      <w:proofErr w:type="spellEnd"/>
      <w:r w:rsidR="00275836">
        <w:rPr>
          <w:rFonts w:ascii="Arial" w:hAnsi="Arial" w:cs="Arial"/>
        </w:rPr>
        <w:t>, Stjepana Radića 90,</w:t>
      </w:r>
      <w:r>
        <w:rPr>
          <w:rFonts w:ascii="Arial" w:hAnsi="Arial" w:cs="Arial"/>
        </w:rPr>
        <w:t xml:space="preserve"> u cijelosti.</w:t>
      </w:r>
    </w:p>
    <w:p w:rsidR="00D6024F" w:rsidRDefault="00173F78" w:rsidP="00D602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Članak 3.</w:t>
      </w:r>
      <w:r w:rsidR="00D6024F" w:rsidRPr="001C1C7B">
        <w:rPr>
          <w:rFonts w:ascii="Arial" w:hAnsi="Arial" w:cs="Arial"/>
        </w:rPr>
        <w:t xml:space="preserve">  </w:t>
      </w:r>
    </w:p>
    <w:p w:rsidR="00D6024F" w:rsidRDefault="00D6024F" w:rsidP="00D602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Proci</w:t>
      </w:r>
      <w:r w:rsidRPr="009D0783">
        <w:rPr>
          <w:rFonts w:ascii="Arial" w:hAnsi="Arial" w:cs="Arial"/>
        </w:rPr>
        <w:t>jenjena vrije</w:t>
      </w:r>
      <w:r>
        <w:rPr>
          <w:rFonts w:ascii="Arial" w:hAnsi="Arial" w:cs="Arial"/>
        </w:rPr>
        <w:t>dnost zemljišta sukladno E</w:t>
      </w:r>
      <w:r w:rsidRPr="009D0783">
        <w:rPr>
          <w:rFonts w:ascii="Arial" w:hAnsi="Arial" w:cs="Arial"/>
        </w:rPr>
        <w:t>laboratu</w:t>
      </w:r>
      <w:r>
        <w:rPr>
          <w:rFonts w:ascii="Arial" w:hAnsi="Arial" w:cs="Arial"/>
        </w:rPr>
        <w:t xml:space="preserve"> procjene prometne vrijednosti nekretnine</w:t>
      </w:r>
      <w:r w:rsidRPr="009D0783">
        <w:rPr>
          <w:rFonts w:ascii="Arial" w:hAnsi="Arial" w:cs="Arial"/>
        </w:rPr>
        <w:t xml:space="preserve"> izrađenog od ovlaštenog procjenitelja </w:t>
      </w:r>
      <w:r>
        <w:rPr>
          <w:rFonts w:ascii="Arial" w:hAnsi="Arial" w:cs="Arial"/>
        </w:rPr>
        <w:t xml:space="preserve">VIP d.o.o., Tvrtka za vještačenje i projektiranje u građevinarstvu, Vladislava </w:t>
      </w:r>
      <w:proofErr w:type="spellStart"/>
      <w:r>
        <w:rPr>
          <w:rFonts w:ascii="Arial" w:hAnsi="Arial" w:cs="Arial"/>
        </w:rPr>
        <w:t>Vežića</w:t>
      </w:r>
      <w:proofErr w:type="spellEnd"/>
      <w:r>
        <w:rPr>
          <w:rFonts w:ascii="Arial" w:hAnsi="Arial" w:cs="Arial"/>
        </w:rPr>
        <w:t xml:space="preserve"> 10, 42000 Varaždin (izradio </w:t>
      </w:r>
      <w:proofErr w:type="spellStart"/>
      <w:r>
        <w:rPr>
          <w:rFonts w:ascii="Arial" w:hAnsi="Arial" w:cs="Arial"/>
        </w:rPr>
        <w:t>Zadravec</w:t>
      </w:r>
      <w:proofErr w:type="spellEnd"/>
      <w:r>
        <w:rPr>
          <w:rFonts w:ascii="Arial" w:hAnsi="Arial" w:cs="Arial"/>
        </w:rPr>
        <w:t xml:space="preserve"> Vladimir, struč.spec.ing.aedif.)</w:t>
      </w:r>
      <w:r w:rsidRPr="0063075A">
        <w:rPr>
          <w:rFonts w:ascii="Arial" w:hAnsi="Arial" w:cs="Arial"/>
          <w:color w:val="FF0000"/>
        </w:rPr>
        <w:t xml:space="preserve"> </w:t>
      </w:r>
      <w:r w:rsidRPr="009D0783">
        <w:rPr>
          <w:rFonts w:ascii="Arial" w:hAnsi="Arial" w:cs="Arial"/>
        </w:rPr>
        <w:t xml:space="preserve">za zemljište </w:t>
      </w:r>
      <w:r w:rsidR="00727FE9">
        <w:rPr>
          <w:rFonts w:ascii="Arial" w:hAnsi="Arial" w:cs="Arial"/>
        </w:rPr>
        <w:t>sve</w:t>
      </w:r>
      <w:r w:rsidRPr="009D0783">
        <w:rPr>
          <w:rFonts w:ascii="Arial" w:hAnsi="Arial" w:cs="Arial"/>
        </w:rPr>
        <w:t xml:space="preserve">ukupne površine </w:t>
      </w:r>
      <w:r w:rsidR="00727FE9">
        <w:rPr>
          <w:rFonts w:ascii="Arial" w:hAnsi="Arial" w:cs="Arial"/>
        </w:rPr>
        <w:t>5.001 m²</w:t>
      </w:r>
      <w:r w:rsidR="00F74CEC">
        <w:rPr>
          <w:rFonts w:ascii="Arial" w:hAnsi="Arial" w:cs="Arial"/>
        </w:rPr>
        <w:t xml:space="preserve"> </w:t>
      </w:r>
      <w:r w:rsidR="00727FE9">
        <w:rPr>
          <w:rFonts w:ascii="Arial" w:hAnsi="Arial" w:cs="Arial"/>
        </w:rPr>
        <w:t>(oranica sa 4.444 m² i šuma sa 557</w:t>
      </w:r>
      <w:r w:rsidR="00727FE9" w:rsidRPr="00727FE9">
        <w:rPr>
          <w:rFonts w:ascii="Arial" w:hAnsi="Arial" w:cs="Arial"/>
        </w:rPr>
        <w:t xml:space="preserve"> </w:t>
      </w:r>
      <w:r w:rsidR="00727FE9">
        <w:rPr>
          <w:rFonts w:ascii="Arial" w:hAnsi="Arial" w:cs="Arial"/>
        </w:rPr>
        <w:t xml:space="preserve">m²) </w:t>
      </w:r>
      <w:r>
        <w:rPr>
          <w:rFonts w:ascii="Arial" w:hAnsi="Arial" w:cs="Arial"/>
        </w:rPr>
        <w:t xml:space="preserve">ukupno </w:t>
      </w:r>
      <w:r w:rsidR="004D340B">
        <w:rPr>
          <w:rFonts w:ascii="Arial" w:hAnsi="Arial" w:cs="Arial"/>
        </w:rPr>
        <w:t>iznosi  68.100,89</w:t>
      </w:r>
      <w:r w:rsidR="00F74CEC">
        <w:rPr>
          <w:rFonts w:ascii="Arial" w:hAnsi="Arial" w:cs="Arial"/>
        </w:rPr>
        <w:t xml:space="preserve"> </w:t>
      </w:r>
      <w:r w:rsidRPr="00380C7B">
        <w:rPr>
          <w:rFonts w:ascii="Arial" w:hAnsi="Arial" w:cs="Arial"/>
        </w:rPr>
        <w:t xml:space="preserve">kuna. </w:t>
      </w:r>
    </w:p>
    <w:p w:rsidR="00442A33" w:rsidRDefault="00442A33" w:rsidP="00D602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procjene prometne vrijednosti nekretnine utvrđeno je da je predmetna čestica djelomično u građevinskoj zoni 2.199 te je procjena za m² građevinske površine 35,66 kn/m², dok je dio od 2.802 m² izvan građevinske zone i cijena iznosi 4,42 kn/m².</w:t>
      </w:r>
    </w:p>
    <w:p w:rsidR="00442A33" w:rsidRDefault="00442A33" w:rsidP="00D602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Potpisani vještak smatra da vrijednost predmetne katastarske čestice je potrebno umanjiti, s obzirom da je smještena na nepovoljnoj lokaciji, a koja je neposredno kraj groblja, što znatno utječe na vrijednost procjenjivane nekretnine.</w:t>
      </w:r>
    </w:p>
    <w:p w:rsidR="00442A33" w:rsidRPr="009D0783" w:rsidRDefault="00442A33" w:rsidP="00D602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</w:t>
      </w:r>
      <w:proofErr w:type="spellStart"/>
      <w:r>
        <w:rPr>
          <w:rFonts w:ascii="Arial" w:hAnsi="Arial" w:cs="Arial"/>
        </w:rPr>
        <w:t>Uputstvu</w:t>
      </w:r>
      <w:proofErr w:type="spellEnd"/>
      <w:r>
        <w:rPr>
          <w:rFonts w:ascii="Arial" w:hAnsi="Arial" w:cs="Arial"/>
        </w:rPr>
        <w:t xml:space="preserve"> o načinu utvrđivanja građevinske vrijednosti </w:t>
      </w:r>
      <w:proofErr w:type="spellStart"/>
      <w:r>
        <w:rPr>
          <w:rFonts w:ascii="Arial" w:hAnsi="Arial" w:cs="Arial"/>
        </w:rPr>
        <w:t>ekspropiranih</w:t>
      </w:r>
      <w:proofErr w:type="spellEnd"/>
      <w:r>
        <w:rPr>
          <w:rFonts w:ascii="Arial" w:hAnsi="Arial" w:cs="Arial"/>
        </w:rPr>
        <w:t xml:space="preserve"> objekata, vidljivo je da se umanjenje nekretnine iskazuje u 5 stupnja, te je odabran </w:t>
      </w:r>
      <w:r w:rsidR="00E55E47">
        <w:rPr>
          <w:rFonts w:ascii="Arial" w:hAnsi="Arial" w:cs="Arial"/>
        </w:rPr>
        <w:t xml:space="preserve">stupanj umanjenja od 25% od </w:t>
      </w:r>
      <w:r w:rsidR="00D64652">
        <w:rPr>
          <w:rFonts w:ascii="Arial" w:hAnsi="Arial" w:cs="Arial"/>
        </w:rPr>
        <w:t>strane ovlaštenog procjenitelja, te procijenjena vrijednost zemljišta iznosi 68.100,89 kuna.</w:t>
      </w:r>
    </w:p>
    <w:p w:rsidR="00D6024F" w:rsidRDefault="00173F78" w:rsidP="00D602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4.</w:t>
      </w:r>
    </w:p>
    <w:p w:rsidR="00D6024F" w:rsidRDefault="0031247A" w:rsidP="00D602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Ovom Odlukom</w:t>
      </w:r>
      <w:r w:rsidR="00FF28A6">
        <w:rPr>
          <w:rFonts w:ascii="Arial" w:hAnsi="Arial" w:cs="Arial"/>
        </w:rPr>
        <w:t xml:space="preserve"> o kupnji zemljišta </w:t>
      </w:r>
      <w:r w:rsidR="00083A96">
        <w:rPr>
          <w:rFonts w:ascii="Arial" w:hAnsi="Arial" w:cs="Arial"/>
        </w:rPr>
        <w:t>k.č.br. 325/5</w:t>
      </w:r>
      <w:r w:rsidR="00CA5A02">
        <w:rPr>
          <w:rFonts w:ascii="Arial" w:hAnsi="Arial" w:cs="Arial"/>
        </w:rPr>
        <w:t xml:space="preserve"> k.o. Petrijanec</w:t>
      </w:r>
      <w:r>
        <w:rPr>
          <w:rFonts w:ascii="Arial" w:hAnsi="Arial" w:cs="Arial"/>
        </w:rPr>
        <w:t xml:space="preserve"> ovlašćuje se načelnik Općine Petrijanec da</w:t>
      </w:r>
      <w:r w:rsidR="00D6024F">
        <w:rPr>
          <w:rFonts w:ascii="Arial" w:hAnsi="Arial" w:cs="Arial"/>
        </w:rPr>
        <w:t xml:space="preserve"> izvrši sve pravne radnje vezane na sklapanje kupoprodajnog ugovora i sređivanja vlasničkog stanja.</w:t>
      </w:r>
    </w:p>
    <w:p w:rsidR="00173F78" w:rsidRPr="00A906ED" w:rsidRDefault="00173F78" w:rsidP="00CA5A02">
      <w:pPr>
        <w:jc w:val="both"/>
        <w:rPr>
          <w:rFonts w:ascii="Arial" w:hAnsi="Arial" w:cs="Arial"/>
        </w:rPr>
      </w:pPr>
    </w:p>
    <w:p w:rsidR="00D6024F" w:rsidRPr="001C1C7B" w:rsidRDefault="00173F78" w:rsidP="00D602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5.</w:t>
      </w:r>
    </w:p>
    <w:p w:rsidR="00D6024F" w:rsidRDefault="00D6024F" w:rsidP="00D6024F">
      <w:pPr>
        <w:ind w:firstLine="708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Ova Odluka</w:t>
      </w:r>
      <w:r w:rsidR="0031247A">
        <w:rPr>
          <w:rFonts w:ascii="Arial" w:hAnsi="Arial" w:cs="Arial"/>
        </w:rPr>
        <w:t xml:space="preserve"> o kupnji zemljišta</w:t>
      </w:r>
      <w:r w:rsidR="00FF28A6">
        <w:rPr>
          <w:rFonts w:ascii="Arial" w:hAnsi="Arial" w:cs="Arial"/>
        </w:rPr>
        <w:t xml:space="preserve"> </w:t>
      </w:r>
      <w:r w:rsidR="00083A96">
        <w:rPr>
          <w:rFonts w:ascii="Arial" w:hAnsi="Arial" w:cs="Arial"/>
        </w:rPr>
        <w:t>k.č.br. 325/5</w:t>
      </w:r>
      <w:r w:rsidR="00CA5A02">
        <w:rPr>
          <w:rFonts w:ascii="Arial" w:hAnsi="Arial" w:cs="Arial"/>
        </w:rPr>
        <w:t xml:space="preserve"> k.o. Petrijanec</w:t>
      </w:r>
      <w:r w:rsidRPr="001C1C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stupa na snagu osmog dana od dana objave u »Službenom vjesniku Varaždinske županije«.</w:t>
      </w:r>
    </w:p>
    <w:p w:rsidR="00D6024F" w:rsidRPr="001C1C7B" w:rsidRDefault="00D6024F" w:rsidP="00D6024F">
      <w:pPr>
        <w:ind w:firstLine="708"/>
        <w:jc w:val="both"/>
        <w:rPr>
          <w:rFonts w:ascii="Arial" w:hAnsi="Arial" w:cs="Arial"/>
        </w:rPr>
      </w:pPr>
    </w:p>
    <w:p w:rsidR="00D6024F" w:rsidRPr="001C1C7B" w:rsidRDefault="00D6024F" w:rsidP="00D6024F">
      <w:pPr>
        <w:spacing w:after="0"/>
        <w:jc w:val="right"/>
        <w:rPr>
          <w:rFonts w:ascii="Arial" w:hAnsi="Arial" w:cs="Arial"/>
        </w:rPr>
      </w:pPr>
      <w:r w:rsidRPr="001C1C7B">
        <w:rPr>
          <w:rFonts w:ascii="Arial" w:hAnsi="Arial" w:cs="Arial"/>
        </w:rPr>
        <w:t>Predsjednik Općinskog vijeća</w:t>
      </w:r>
    </w:p>
    <w:p w:rsidR="00D6024F" w:rsidRPr="004B3BB9" w:rsidRDefault="00637A97" w:rsidP="00D6024F">
      <w:pPr>
        <w:spacing w:after="0"/>
        <w:ind w:left="5664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bookmarkStart w:id="0" w:name="_GoBack"/>
      <w:bookmarkEnd w:id="0"/>
      <w:r w:rsidR="00D6024F">
        <w:rPr>
          <w:rFonts w:ascii="Arial" w:hAnsi="Arial" w:cs="Arial"/>
        </w:rPr>
        <w:t xml:space="preserve">mr. sc. </w:t>
      </w:r>
      <w:r w:rsidR="00D6024F" w:rsidRPr="001C1C7B">
        <w:rPr>
          <w:rFonts w:ascii="Arial" w:hAnsi="Arial" w:cs="Arial"/>
        </w:rPr>
        <w:t>Martin Evačić</w:t>
      </w:r>
      <w:r>
        <w:rPr>
          <w:rFonts w:ascii="Arial" w:hAnsi="Arial" w:cs="Arial"/>
        </w:rPr>
        <w:t>, v. r.</w:t>
      </w: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4F"/>
    <w:rsid w:val="0006343A"/>
    <w:rsid w:val="00083A96"/>
    <w:rsid w:val="00173F78"/>
    <w:rsid w:val="00275836"/>
    <w:rsid w:val="002804E1"/>
    <w:rsid w:val="0031247A"/>
    <w:rsid w:val="003D77AA"/>
    <w:rsid w:val="0044062B"/>
    <w:rsid w:val="00442A33"/>
    <w:rsid w:val="004D340B"/>
    <w:rsid w:val="00637A97"/>
    <w:rsid w:val="00647380"/>
    <w:rsid w:val="006C03CC"/>
    <w:rsid w:val="006F603B"/>
    <w:rsid w:val="00727FE9"/>
    <w:rsid w:val="00806D0F"/>
    <w:rsid w:val="008F4FE3"/>
    <w:rsid w:val="00B8562D"/>
    <w:rsid w:val="00BE7BEE"/>
    <w:rsid w:val="00C225D9"/>
    <w:rsid w:val="00CA5A02"/>
    <w:rsid w:val="00D6024F"/>
    <w:rsid w:val="00D64652"/>
    <w:rsid w:val="00E42A89"/>
    <w:rsid w:val="00E55E47"/>
    <w:rsid w:val="00E85C4F"/>
    <w:rsid w:val="00ED37D5"/>
    <w:rsid w:val="00EF6DCB"/>
    <w:rsid w:val="00F74CEC"/>
    <w:rsid w:val="00F8057E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28</cp:revision>
  <dcterms:created xsi:type="dcterms:W3CDTF">2019-05-02T08:44:00Z</dcterms:created>
  <dcterms:modified xsi:type="dcterms:W3CDTF">2019-05-17T06:11:00Z</dcterms:modified>
</cp:coreProperties>
</file>